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38" w:rsidRPr="00031CDC" w:rsidRDefault="00071A38" w:rsidP="00031CDC">
      <w:pPr>
        <w:spacing w:line="480" w:lineRule="auto"/>
        <w:jc w:val="center"/>
        <w:rPr>
          <w:rFonts w:ascii="Tahoma" w:hAnsi="Tahoma" w:cs="Tahoma"/>
        </w:rPr>
      </w:pPr>
      <w:r w:rsidRPr="00031CDC">
        <w:rPr>
          <w:rFonts w:ascii="Tahoma" w:hAnsi="Tahoma" w:cs="Tahoma"/>
        </w:rPr>
        <w:t xml:space="preserve">FCC Library Technology and Information </w:t>
      </w:r>
      <w:r w:rsidR="00384DC6">
        <w:rPr>
          <w:rFonts w:ascii="Tahoma" w:hAnsi="Tahoma" w:cs="Tahoma"/>
        </w:rPr>
        <w:t xml:space="preserve">Program </w:t>
      </w:r>
      <w:r w:rsidRPr="00031CDC">
        <w:rPr>
          <w:rFonts w:ascii="Tahoma" w:hAnsi="Tahoma" w:cs="Tahoma"/>
        </w:rPr>
        <w:t>Advisory Board</w:t>
      </w:r>
    </w:p>
    <w:p w:rsidR="00071A38" w:rsidRPr="00031CDC" w:rsidRDefault="00071A38" w:rsidP="00031CDC">
      <w:pPr>
        <w:spacing w:line="480" w:lineRule="auto"/>
        <w:jc w:val="center"/>
        <w:rPr>
          <w:rFonts w:ascii="Tahoma" w:hAnsi="Tahoma" w:cs="Tahoma"/>
        </w:rPr>
      </w:pPr>
      <w:r w:rsidRPr="00031CDC">
        <w:rPr>
          <w:rFonts w:ascii="Tahoma" w:hAnsi="Tahoma" w:cs="Tahoma"/>
        </w:rPr>
        <w:t xml:space="preserve">For </w:t>
      </w:r>
      <w:r w:rsidR="008220B1">
        <w:rPr>
          <w:rFonts w:ascii="Tahoma" w:hAnsi="Tahoma" w:cs="Tahoma"/>
        </w:rPr>
        <w:t>2015-2016</w:t>
      </w:r>
    </w:p>
    <w:p w:rsidR="00071A38" w:rsidRPr="00031CDC" w:rsidRDefault="00071A38" w:rsidP="00071A38">
      <w:pPr>
        <w:spacing w:line="480" w:lineRule="auto"/>
        <w:ind w:left="806"/>
        <w:rPr>
          <w:rFonts w:ascii="Tahoma" w:hAnsi="Tahoma" w:cs="Tahoma"/>
        </w:rPr>
      </w:pPr>
    </w:p>
    <w:p w:rsidR="0049323D" w:rsidRPr="00031CDC" w:rsidRDefault="0049323D" w:rsidP="0049323D">
      <w:pPr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 xml:space="preserve">A representative from the state library. </w:t>
      </w:r>
      <w:r w:rsidRPr="00A51126">
        <w:rPr>
          <w:rFonts w:ascii="Tahoma" w:hAnsi="Tahoma" w:cs="Tahoma"/>
          <w:sz w:val="20"/>
          <w:szCs w:val="20"/>
        </w:rPr>
        <w:t>(vacant)</w:t>
      </w:r>
    </w:p>
    <w:p w:rsidR="0049323D" w:rsidRPr="00031CDC" w:rsidRDefault="0049323D" w:rsidP="0049323D">
      <w:pPr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>The director of a major local public library, its personnel director, or other department head. (</w:t>
      </w:r>
      <w:r w:rsidR="00071A38" w:rsidRPr="00031CDC">
        <w:rPr>
          <w:rFonts w:ascii="Tahoma" w:hAnsi="Tahoma" w:cs="Tahoma"/>
          <w:sz w:val="20"/>
          <w:szCs w:val="20"/>
        </w:rPr>
        <w:t>Kelley Worman</w:t>
      </w:r>
      <w:r w:rsidR="00384DC6">
        <w:rPr>
          <w:rFonts w:ascii="Tahoma" w:hAnsi="Tahoma" w:cs="Tahoma"/>
          <w:sz w:val="20"/>
          <w:szCs w:val="20"/>
        </w:rPr>
        <w:t>-Landano</w:t>
      </w:r>
      <w:r w:rsidR="003E2EB5">
        <w:rPr>
          <w:rFonts w:ascii="Tahoma" w:hAnsi="Tahoma" w:cs="Tahoma"/>
          <w:sz w:val="20"/>
          <w:szCs w:val="20"/>
        </w:rPr>
        <w:t>; Fresno County Public Library</w:t>
      </w:r>
      <w:r w:rsidRPr="00031CDC">
        <w:rPr>
          <w:rFonts w:ascii="Tahoma" w:hAnsi="Tahoma" w:cs="Tahoma"/>
          <w:sz w:val="20"/>
          <w:szCs w:val="20"/>
        </w:rPr>
        <w:t>)</w:t>
      </w:r>
    </w:p>
    <w:p w:rsidR="0049323D" w:rsidRPr="00031CDC" w:rsidRDefault="0049323D" w:rsidP="0049323D">
      <w:pPr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>Two school library media supervisors. (</w:t>
      </w:r>
      <w:r w:rsidR="007A024E">
        <w:rPr>
          <w:rFonts w:ascii="Tahoma" w:hAnsi="Tahoma" w:cs="Tahoma"/>
          <w:sz w:val="20"/>
          <w:szCs w:val="20"/>
        </w:rPr>
        <w:t>Janet</w:t>
      </w:r>
      <w:bookmarkStart w:id="0" w:name="_GoBack"/>
      <w:bookmarkEnd w:id="0"/>
      <w:r w:rsidR="007A024E">
        <w:rPr>
          <w:rFonts w:ascii="Tahoma" w:hAnsi="Tahoma" w:cs="Tahoma"/>
          <w:sz w:val="20"/>
          <w:szCs w:val="20"/>
        </w:rPr>
        <w:t xml:space="preserve"> Wile, Central Unified School District</w:t>
      </w:r>
      <w:r w:rsidR="003E2EB5">
        <w:rPr>
          <w:rFonts w:ascii="Tahoma" w:hAnsi="Tahoma" w:cs="Tahoma"/>
          <w:sz w:val="20"/>
          <w:szCs w:val="20"/>
        </w:rPr>
        <w:t>;</w:t>
      </w:r>
      <w:r w:rsidRPr="00031CDC">
        <w:rPr>
          <w:rFonts w:ascii="Tahoma" w:hAnsi="Tahoma" w:cs="Tahoma"/>
          <w:sz w:val="20"/>
          <w:szCs w:val="20"/>
        </w:rPr>
        <w:t xml:space="preserve"> </w:t>
      </w:r>
      <w:r w:rsidR="00071A38" w:rsidRPr="00031CDC">
        <w:rPr>
          <w:rFonts w:ascii="Tahoma" w:hAnsi="Tahoma" w:cs="Tahoma"/>
          <w:sz w:val="20"/>
          <w:szCs w:val="20"/>
        </w:rPr>
        <w:t>Maria Petropulos</w:t>
      </w:r>
      <w:r w:rsidR="003E2EB5">
        <w:rPr>
          <w:rFonts w:ascii="Tahoma" w:hAnsi="Tahoma" w:cs="Tahoma"/>
          <w:sz w:val="20"/>
          <w:szCs w:val="20"/>
        </w:rPr>
        <w:t>, Selma Unified School District</w:t>
      </w:r>
      <w:r w:rsidRPr="00031CDC">
        <w:rPr>
          <w:rFonts w:ascii="Tahoma" w:hAnsi="Tahoma" w:cs="Tahoma"/>
          <w:sz w:val="20"/>
          <w:szCs w:val="20"/>
        </w:rPr>
        <w:t>)</w:t>
      </w:r>
    </w:p>
    <w:p w:rsidR="0049323D" w:rsidRPr="00167E33" w:rsidRDefault="0049323D" w:rsidP="0049323D">
      <w:pPr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 xml:space="preserve">The librarian of a local four-year academic institution. </w:t>
      </w:r>
      <w:r w:rsidRPr="00167E33">
        <w:rPr>
          <w:rFonts w:ascii="Tahoma" w:hAnsi="Tahoma" w:cs="Tahoma"/>
          <w:sz w:val="20"/>
          <w:szCs w:val="20"/>
        </w:rPr>
        <w:t>(</w:t>
      </w:r>
      <w:r w:rsidR="00404472">
        <w:rPr>
          <w:rFonts w:ascii="Tahoma" w:hAnsi="Tahoma" w:cs="Tahoma"/>
          <w:sz w:val="20"/>
          <w:szCs w:val="20"/>
        </w:rPr>
        <w:t>Dave Tyckoson</w:t>
      </w:r>
      <w:r w:rsidR="003E2EB5">
        <w:rPr>
          <w:rFonts w:ascii="Tahoma" w:hAnsi="Tahoma" w:cs="Tahoma"/>
          <w:sz w:val="20"/>
          <w:szCs w:val="20"/>
        </w:rPr>
        <w:t>, California State University Fresno</w:t>
      </w:r>
      <w:r w:rsidRPr="00167E33">
        <w:rPr>
          <w:rFonts w:ascii="Tahoma" w:hAnsi="Tahoma" w:cs="Tahoma"/>
          <w:sz w:val="20"/>
          <w:szCs w:val="20"/>
        </w:rPr>
        <w:t>)</w:t>
      </w:r>
    </w:p>
    <w:p w:rsidR="0049323D" w:rsidRPr="00A51126" w:rsidRDefault="0049323D" w:rsidP="0049323D">
      <w:pPr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 xml:space="preserve">The head of a local special library or information center. </w:t>
      </w:r>
      <w:r w:rsidRPr="00A51126">
        <w:rPr>
          <w:rFonts w:ascii="Tahoma" w:hAnsi="Tahoma" w:cs="Tahoma"/>
          <w:sz w:val="20"/>
          <w:szCs w:val="20"/>
        </w:rPr>
        <w:t>(</w:t>
      </w:r>
      <w:r w:rsidR="00A51126" w:rsidRPr="00A51126">
        <w:rPr>
          <w:rFonts w:ascii="Tahoma" w:hAnsi="Tahoma" w:cs="Tahoma"/>
          <w:sz w:val="20"/>
          <w:szCs w:val="20"/>
        </w:rPr>
        <w:t>Louise Colbert-Mar, Alliant International University</w:t>
      </w:r>
      <w:r w:rsidRPr="00A51126">
        <w:rPr>
          <w:rFonts w:ascii="Tahoma" w:hAnsi="Tahoma" w:cs="Tahoma"/>
          <w:sz w:val="20"/>
          <w:szCs w:val="20"/>
        </w:rPr>
        <w:t>)</w:t>
      </w:r>
    </w:p>
    <w:p w:rsidR="0049323D" w:rsidRPr="00031CDC" w:rsidRDefault="0049323D" w:rsidP="0049323D">
      <w:pPr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>A representative named by a statewide library or media association or other relevant professional association. (</w:t>
      </w:r>
      <w:r w:rsidR="00C206AE" w:rsidRPr="00031CDC">
        <w:rPr>
          <w:rFonts w:ascii="Tahoma" w:hAnsi="Tahoma" w:cs="Tahoma"/>
          <w:sz w:val="20"/>
          <w:szCs w:val="20"/>
        </w:rPr>
        <w:t>Jud</w:t>
      </w:r>
      <w:r w:rsidRPr="00031CDC">
        <w:rPr>
          <w:rFonts w:ascii="Tahoma" w:hAnsi="Tahoma" w:cs="Tahoma"/>
          <w:sz w:val="20"/>
          <w:szCs w:val="20"/>
        </w:rPr>
        <w:t>y Kammerer</w:t>
      </w:r>
      <w:r w:rsidR="003E2EB5">
        <w:rPr>
          <w:rFonts w:ascii="Tahoma" w:hAnsi="Tahoma" w:cs="Tahoma"/>
          <w:sz w:val="20"/>
          <w:szCs w:val="20"/>
        </w:rPr>
        <w:t xml:space="preserve">, </w:t>
      </w:r>
      <w:r w:rsidR="00A51126">
        <w:rPr>
          <w:rFonts w:ascii="Tahoma" w:hAnsi="Tahoma" w:cs="Tahoma"/>
          <w:sz w:val="20"/>
          <w:szCs w:val="20"/>
        </w:rPr>
        <w:t>Saint Agnes Medical Center</w:t>
      </w:r>
      <w:r w:rsidRPr="00031CDC">
        <w:rPr>
          <w:rFonts w:ascii="Tahoma" w:hAnsi="Tahoma" w:cs="Tahoma"/>
          <w:sz w:val="20"/>
          <w:szCs w:val="20"/>
        </w:rPr>
        <w:t>)</w:t>
      </w:r>
    </w:p>
    <w:p w:rsidR="0049323D" w:rsidRPr="00167E33" w:rsidRDefault="0049323D" w:rsidP="0049323D">
      <w:pPr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 xml:space="preserve">A local library classified professional. </w:t>
      </w:r>
      <w:r w:rsidRPr="00167E33">
        <w:rPr>
          <w:rFonts w:ascii="Tahoma" w:hAnsi="Tahoma" w:cs="Tahoma"/>
          <w:sz w:val="20"/>
          <w:szCs w:val="20"/>
        </w:rPr>
        <w:t>(Linda Jackson</w:t>
      </w:r>
      <w:r w:rsidR="003E2EB5">
        <w:rPr>
          <w:rFonts w:ascii="Tahoma" w:hAnsi="Tahoma" w:cs="Tahoma"/>
          <w:sz w:val="20"/>
          <w:szCs w:val="20"/>
        </w:rPr>
        <w:t>, Fresno City College</w:t>
      </w:r>
      <w:r w:rsidRPr="00167E33">
        <w:rPr>
          <w:rFonts w:ascii="Tahoma" w:hAnsi="Tahoma" w:cs="Tahoma"/>
          <w:sz w:val="20"/>
          <w:szCs w:val="20"/>
        </w:rPr>
        <w:t>)</w:t>
      </w:r>
    </w:p>
    <w:p w:rsidR="0049323D" w:rsidRPr="00031CDC" w:rsidRDefault="0049323D" w:rsidP="0049323D">
      <w:pPr>
        <w:pStyle w:val="ListParagraph"/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b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>A current student in the program. (</w:t>
      </w:r>
      <w:r w:rsidR="007A024E">
        <w:rPr>
          <w:rFonts w:ascii="Tahoma" w:hAnsi="Tahoma" w:cs="Tahoma"/>
          <w:sz w:val="20"/>
          <w:szCs w:val="20"/>
        </w:rPr>
        <w:t>Vacant</w:t>
      </w:r>
      <w:r w:rsidRPr="00031CDC">
        <w:rPr>
          <w:rFonts w:ascii="Tahoma" w:hAnsi="Tahoma" w:cs="Tahoma"/>
          <w:sz w:val="20"/>
          <w:szCs w:val="20"/>
        </w:rPr>
        <w:t>)</w:t>
      </w:r>
    </w:p>
    <w:p w:rsidR="0049323D" w:rsidRPr="00031CDC" w:rsidRDefault="0049323D" w:rsidP="0049323D">
      <w:pPr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>D</w:t>
      </w:r>
      <w:r w:rsidR="00404472">
        <w:rPr>
          <w:rFonts w:ascii="Tahoma" w:hAnsi="Tahoma" w:cs="Tahoma"/>
          <w:sz w:val="20"/>
          <w:szCs w:val="20"/>
        </w:rPr>
        <w:t>irector</w:t>
      </w:r>
      <w:r w:rsidRPr="00031CDC">
        <w:rPr>
          <w:rFonts w:ascii="Tahoma" w:hAnsi="Tahoma" w:cs="Tahoma"/>
          <w:sz w:val="20"/>
          <w:szCs w:val="20"/>
        </w:rPr>
        <w:t xml:space="preserve"> of the Library Media Credential program at Fresno Pacific University</w:t>
      </w:r>
      <w:r w:rsidRPr="00A51126">
        <w:rPr>
          <w:rFonts w:ascii="Tahoma" w:hAnsi="Tahoma" w:cs="Tahoma"/>
          <w:sz w:val="20"/>
          <w:szCs w:val="20"/>
        </w:rPr>
        <w:t>. (</w:t>
      </w:r>
      <w:r w:rsidR="00A51126" w:rsidRPr="00A51126">
        <w:rPr>
          <w:rFonts w:ascii="Tahoma" w:hAnsi="Tahoma" w:cs="Tahoma"/>
          <w:sz w:val="20"/>
          <w:szCs w:val="20"/>
        </w:rPr>
        <w:t>Melanie Lewis</w:t>
      </w:r>
      <w:r w:rsidRPr="00A51126">
        <w:rPr>
          <w:rFonts w:ascii="Tahoma" w:hAnsi="Tahoma" w:cs="Tahoma"/>
          <w:sz w:val="20"/>
          <w:szCs w:val="20"/>
        </w:rPr>
        <w:t>)</w:t>
      </w:r>
    </w:p>
    <w:p w:rsidR="0049323D" w:rsidRPr="00031CDC" w:rsidRDefault="0049323D" w:rsidP="0049323D">
      <w:pPr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>A community member. (</w:t>
      </w:r>
      <w:r w:rsidR="00BC1E38">
        <w:rPr>
          <w:rFonts w:ascii="Tahoma" w:hAnsi="Tahoma" w:cs="Tahoma"/>
          <w:sz w:val="20"/>
          <w:szCs w:val="20"/>
        </w:rPr>
        <w:t>Tom Cash</w:t>
      </w:r>
      <w:r w:rsidR="003E2EB5">
        <w:rPr>
          <w:rFonts w:ascii="Tahoma" w:hAnsi="Tahoma" w:cs="Tahoma"/>
          <w:sz w:val="20"/>
          <w:szCs w:val="20"/>
        </w:rPr>
        <w:t xml:space="preserve">, retired from </w:t>
      </w:r>
      <w:r w:rsidR="00BC1E38">
        <w:rPr>
          <w:rFonts w:ascii="Tahoma" w:hAnsi="Tahoma" w:cs="Tahoma"/>
          <w:sz w:val="20"/>
          <w:szCs w:val="20"/>
        </w:rPr>
        <w:t>Fresno County Public Library</w:t>
      </w:r>
      <w:r w:rsidRPr="00031CDC">
        <w:rPr>
          <w:rFonts w:ascii="Tahoma" w:hAnsi="Tahoma" w:cs="Tahoma"/>
          <w:sz w:val="20"/>
          <w:szCs w:val="20"/>
        </w:rPr>
        <w:t>)</w:t>
      </w:r>
    </w:p>
    <w:p w:rsidR="0049323D" w:rsidRPr="00031CDC" w:rsidRDefault="0049323D" w:rsidP="0049323D">
      <w:pPr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>The librarian coordinator of the Library Technology Program (ex officio). (Donna Chandler)</w:t>
      </w:r>
    </w:p>
    <w:p w:rsidR="0049323D" w:rsidRPr="00031CDC" w:rsidRDefault="0049323D" w:rsidP="0049323D">
      <w:pPr>
        <w:numPr>
          <w:ilvl w:val="0"/>
          <w:numId w:val="1"/>
        </w:numPr>
        <w:spacing w:line="480" w:lineRule="auto"/>
        <w:ind w:left="806"/>
        <w:rPr>
          <w:rFonts w:ascii="Tahoma" w:hAnsi="Tahoma" w:cs="Tahoma"/>
          <w:sz w:val="20"/>
          <w:szCs w:val="20"/>
        </w:rPr>
      </w:pPr>
      <w:r w:rsidRPr="00031CDC">
        <w:rPr>
          <w:rFonts w:ascii="Tahoma" w:hAnsi="Tahoma" w:cs="Tahoma"/>
          <w:sz w:val="20"/>
          <w:szCs w:val="20"/>
        </w:rPr>
        <w:t xml:space="preserve">Dean of Instruction of the LRC </w:t>
      </w:r>
      <w:r w:rsidR="00071A38" w:rsidRPr="00031CDC">
        <w:rPr>
          <w:rFonts w:ascii="Tahoma" w:hAnsi="Tahoma" w:cs="Tahoma"/>
          <w:sz w:val="20"/>
          <w:szCs w:val="20"/>
        </w:rPr>
        <w:t>(ex officio). (</w:t>
      </w:r>
      <w:r w:rsidR="00FA16D9">
        <w:rPr>
          <w:rFonts w:ascii="Tahoma" w:hAnsi="Tahoma" w:cs="Tahoma"/>
          <w:sz w:val="20"/>
          <w:szCs w:val="20"/>
        </w:rPr>
        <w:t>Renee Craig-Marius</w:t>
      </w:r>
      <w:r w:rsidRPr="00031CDC">
        <w:rPr>
          <w:rFonts w:ascii="Tahoma" w:hAnsi="Tahoma" w:cs="Tahoma"/>
          <w:sz w:val="20"/>
          <w:szCs w:val="20"/>
        </w:rPr>
        <w:t>)</w:t>
      </w:r>
    </w:p>
    <w:p w:rsidR="0049323D" w:rsidRPr="00031CDC" w:rsidRDefault="0049323D" w:rsidP="0049323D">
      <w:pPr>
        <w:rPr>
          <w:sz w:val="20"/>
          <w:szCs w:val="20"/>
        </w:rPr>
      </w:pPr>
    </w:p>
    <w:p w:rsidR="00551109" w:rsidRPr="00031CDC" w:rsidRDefault="00551109" w:rsidP="0049323D">
      <w:pPr>
        <w:rPr>
          <w:sz w:val="20"/>
          <w:szCs w:val="20"/>
        </w:rPr>
      </w:pPr>
    </w:p>
    <w:sectPr w:rsidR="00551109" w:rsidRPr="00031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5AC6"/>
    <w:multiLevelType w:val="hybridMultilevel"/>
    <w:tmpl w:val="9A6A4A10"/>
    <w:lvl w:ilvl="0" w:tplc="AA4C9B6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3D"/>
    <w:rsid w:val="00031CDC"/>
    <w:rsid w:val="00071A38"/>
    <w:rsid w:val="00167E33"/>
    <w:rsid w:val="00322A9A"/>
    <w:rsid w:val="00384DC6"/>
    <w:rsid w:val="003E2EB5"/>
    <w:rsid w:val="00404472"/>
    <w:rsid w:val="0049323D"/>
    <w:rsid w:val="00551109"/>
    <w:rsid w:val="007A024E"/>
    <w:rsid w:val="008220B1"/>
    <w:rsid w:val="009F11A4"/>
    <w:rsid w:val="00A51126"/>
    <w:rsid w:val="00BC1E38"/>
    <w:rsid w:val="00C206AE"/>
    <w:rsid w:val="00C30EBC"/>
    <w:rsid w:val="00F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2</cp:revision>
  <cp:lastPrinted>2014-04-28T15:22:00Z</cp:lastPrinted>
  <dcterms:created xsi:type="dcterms:W3CDTF">2016-08-29T19:52:00Z</dcterms:created>
  <dcterms:modified xsi:type="dcterms:W3CDTF">2016-08-29T19:52:00Z</dcterms:modified>
</cp:coreProperties>
</file>